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53"/>
        <w:gridCol w:w="1559"/>
        <w:gridCol w:w="4395"/>
      </w:tblGrid>
      <w:tr w:rsidR="00151974" w:rsidTr="0080419D">
        <w:trPr>
          <w:trHeight w:val="2336"/>
        </w:trPr>
        <w:tc>
          <w:tcPr>
            <w:tcW w:w="4253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ОРТОСТАН  РЕСПУБЛИКА</w:t>
            </w:r>
            <w:r w:rsidRPr="00151974">
              <w:rPr>
                <w:rFonts w:ascii="Century Bash" w:hAnsi="Century Bash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Ауыргазы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районы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n</w:t>
            </w:r>
            <w:proofErr w:type="gram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6"/>
              </w:rPr>
            </w:pP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Тукай </w:t>
            </w:r>
            <w:proofErr w:type="spellStart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b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билэмэ</w:t>
            </w:r>
            <w:proofErr w:type="spellEnd"/>
            <w:proofErr w:type="gramStart"/>
            <w:r w:rsidRPr="00151974">
              <w:rPr>
                <w:rFonts w:ascii="Century Bash" w:hAnsi="Century Bash"/>
                <w:sz w:val="24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proofErr w:type="gramEnd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е </w:t>
            </w:r>
            <w:proofErr w:type="spellStart"/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Хакимиэте</w:t>
            </w:r>
            <w:proofErr w:type="spellEnd"/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Ауыргазы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районы,  Тукай</w:t>
            </w:r>
            <w:r w:rsidRPr="00151974">
              <w:rPr>
                <w:rFonts w:ascii="Century Bash" w:hAnsi="Century Bash"/>
                <w:sz w:val="24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ауылы</w:t>
            </w:r>
            <w:proofErr w:type="spellEnd"/>
            <w:r>
              <w:rPr>
                <w:rFonts w:ascii="Century Bash" w:hAnsi="Century Bash"/>
                <w:sz w:val="14"/>
              </w:rPr>
              <w:t>,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proofErr w:type="spellStart"/>
            <w:r>
              <w:rPr>
                <w:rFonts w:ascii="Century Bash" w:hAnsi="Century Bash"/>
                <w:sz w:val="14"/>
              </w:rPr>
              <w:t>Я.Чанышев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</w:rPr>
              <w:t>урамы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  <w:tc>
          <w:tcPr>
            <w:tcW w:w="1559" w:type="dxa"/>
            <w:tcMar>
              <w:left w:w="0" w:type="dxa"/>
              <w:right w:w="0" w:type="dxa"/>
            </w:tcMar>
            <w:vAlign w:val="center"/>
          </w:tcPr>
          <w:p w:rsidR="00151974" w:rsidRDefault="00151974" w:rsidP="0080419D">
            <w:pPr>
              <w:pStyle w:val="a5"/>
              <w:jc w:val="center"/>
            </w:pPr>
            <w:r>
              <w:rPr>
                <w:sz w:val="24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640505804" r:id="rId7"/>
              </w:object>
            </w:r>
          </w:p>
        </w:tc>
        <w:tc>
          <w:tcPr>
            <w:tcW w:w="4395" w:type="dxa"/>
          </w:tcPr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:sz w:val="2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51974" w:rsidRPr="00151974" w:rsidRDefault="00151974" w:rsidP="0080419D">
            <w:pPr>
              <w:pStyle w:val="a5"/>
              <w:jc w:val="center"/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151974">
              <w:rPr>
                <w:rFonts w:ascii="Century Bash" w:hAnsi="Century Bash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РЕСПУБЛИКА БАШКОРТОСТАН</w:t>
            </w: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23"/>
              </w:rPr>
            </w:pP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Администрация сельского поселения </w:t>
            </w:r>
            <w:proofErr w:type="spellStart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Тукаевский</w:t>
            </w:r>
            <w:proofErr w:type="spellEnd"/>
            <w:r w:rsidRPr="00151974">
              <w:rPr>
                <w:rFonts w:ascii="Century Bash" w:hAnsi="Century Bash"/>
                <w:b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</w:t>
            </w:r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муниципального района </w:t>
            </w:r>
            <w:proofErr w:type="spellStart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151974">
              <w:rPr>
                <w:rFonts w:ascii="Century Bash" w:hAnsi="Century Bash"/>
                <w:sz w:val="23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151974" w:rsidRDefault="00151974" w:rsidP="0080419D">
            <w:pPr>
              <w:pStyle w:val="a5"/>
              <w:jc w:val="right"/>
              <w:rPr>
                <w:rFonts w:ascii="Century Bash" w:hAnsi="Century Bash"/>
                <w:sz w:val="16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</w:p>
          <w:p w:rsidR="00151974" w:rsidRDefault="00151974" w:rsidP="0080419D">
            <w:pPr>
              <w:pStyle w:val="a5"/>
              <w:jc w:val="center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45348</w:t>
            </w:r>
            <w:r>
              <w:rPr>
                <w:sz w:val="14"/>
              </w:rPr>
              <w:t>9</w:t>
            </w:r>
            <w:r>
              <w:rPr>
                <w:rFonts w:ascii="Century Bash" w:hAnsi="Century Bash"/>
                <w:sz w:val="14"/>
              </w:rPr>
              <w:t xml:space="preserve">, </w:t>
            </w:r>
            <w:proofErr w:type="spellStart"/>
            <w:r>
              <w:rPr>
                <w:rFonts w:ascii="Century Bash" w:hAnsi="Century Bash"/>
                <w:sz w:val="14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 район, </w:t>
            </w:r>
            <w:proofErr w:type="spellStart"/>
            <w:r>
              <w:rPr>
                <w:rFonts w:ascii="Century Bash" w:hAnsi="Century Bash"/>
                <w:sz w:val="14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</w:rPr>
              <w:t>.Т</w:t>
            </w:r>
            <w:proofErr w:type="gramEnd"/>
            <w:r>
              <w:rPr>
                <w:rFonts w:ascii="Century Bash" w:hAnsi="Century Bash"/>
                <w:sz w:val="14"/>
              </w:rPr>
              <w:t>укаево</w:t>
            </w:r>
            <w:proofErr w:type="spellEnd"/>
            <w:r>
              <w:rPr>
                <w:rFonts w:ascii="Century Bash" w:hAnsi="Century Bash"/>
                <w:sz w:val="14"/>
              </w:rPr>
              <w:t xml:space="preserve">, </w:t>
            </w:r>
          </w:p>
          <w:p w:rsidR="00151974" w:rsidRDefault="00151974" w:rsidP="0080419D">
            <w:pPr>
              <w:pStyle w:val="a5"/>
              <w:tabs>
                <w:tab w:val="center" w:pos="2089"/>
              </w:tabs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ab/>
            </w:r>
            <w:proofErr w:type="spellStart"/>
            <w:r>
              <w:rPr>
                <w:rFonts w:ascii="Century Bash" w:hAnsi="Century Bash"/>
                <w:sz w:val="14"/>
              </w:rPr>
              <w:t>ул.Я.Чанышева</w:t>
            </w:r>
            <w:proofErr w:type="spellEnd"/>
            <w:r>
              <w:rPr>
                <w:rFonts w:ascii="Century Bash" w:hAnsi="Century Bash"/>
                <w:sz w:val="14"/>
              </w:rPr>
              <w:t>, 32    тел. 2-47-24</w:t>
            </w:r>
          </w:p>
        </w:tc>
      </w:tr>
    </w:tbl>
    <w:p w:rsidR="00C94BC7" w:rsidRDefault="00C94BC7" w:rsidP="00151974">
      <w:pPr>
        <w:pStyle w:val="ConsPlusNormal"/>
        <w:pBdr>
          <w:bottom w:val="single" w:sz="12" w:space="1" w:color="auto"/>
        </w:pBdr>
        <w:rPr>
          <w:rFonts w:ascii="Times New Roman" w:hAnsi="Times New Roman" w:cs="Times New Roman"/>
          <w:color w:val="000000" w:themeColor="text1"/>
          <w:szCs w:val="22"/>
        </w:rPr>
      </w:pPr>
    </w:p>
    <w:p w:rsidR="00151974" w:rsidRDefault="00151974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A438B1" w:rsidRDefault="00A438B1" w:rsidP="00151974">
      <w:pPr>
        <w:pStyle w:val="ConsPlusNormal"/>
        <w:rPr>
          <w:rFonts w:ascii="Times New Roman" w:hAnsi="Times New Roman" w:cs="Times New Roman"/>
          <w:color w:val="000000" w:themeColor="text1"/>
          <w:szCs w:val="22"/>
        </w:rPr>
      </w:pPr>
    </w:p>
    <w:p w:rsidR="00C94BC7" w:rsidRDefault="00C94BC7" w:rsidP="00A438B1">
      <w:pPr>
        <w:tabs>
          <w:tab w:val="left" w:pos="142"/>
          <w:tab w:val="left" w:pos="5400"/>
        </w:tabs>
        <w:ind w:firstLine="0"/>
        <w:jc w:val="center"/>
        <w:rPr>
          <w:b/>
          <w:szCs w:val="28"/>
        </w:rPr>
      </w:pPr>
      <w:bookmarkStart w:id="0" w:name="bookmark2"/>
      <w:r w:rsidRPr="00C94BC7">
        <w:rPr>
          <w:b/>
          <w:szCs w:val="28"/>
        </w:rPr>
        <w:t>ПОСТАНОВЛЕНИЕ</w:t>
      </w:r>
    </w:p>
    <w:p w:rsidR="00A438B1" w:rsidRPr="00A438B1" w:rsidRDefault="00A438B1" w:rsidP="00A438B1">
      <w:pPr>
        <w:tabs>
          <w:tab w:val="left" w:pos="142"/>
          <w:tab w:val="left" w:pos="5400"/>
        </w:tabs>
        <w:ind w:firstLine="0"/>
        <w:jc w:val="center"/>
        <w:rPr>
          <w:b/>
          <w:sz w:val="26"/>
          <w:szCs w:val="26"/>
        </w:rPr>
      </w:pPr>
    </w:p>
    <w:p w:rsidR="00606D92" w:rsidRDefault="00606D92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  <w:r>
        <w:rPr>
          <w:b/>
          <w:szCs w:val="28"/>
        </w:rPr>
        <w:t xml:space="preserve">   </w:t>
      </w:r>
      <w:r w:rsidR="00151974">
        <w:rPr>
          <w:b/>
          <w:szCs w:val="28"/>
        </w:rPr>
        <w:t>№ 79                                                                                      23 декабря 2019 г.</w:t>
      </w:r>
    </w:p>
    <w:p w:rsidR="00A438B1" w:rsidRPr="00C94BC7" w:rsidRDefault="00A438B1" w:rsidP="00C94BC7">
      <w:pPr>
        <w:tabs>
          <w:tab w:val="left" w:pos="142"/>
          <w:tab w:val="left" w:pos="5400"/>
        </w:tabs>
        <w:ind w:firstLine="0"/>
        <w:jc w:val="left"/>
        <w:rPr>
          <w:b/>
          <w:szCs w:val="28"/>
        </w:rPr>
      </w:pPr>
    </w:p>
    <w:p w:rsidR="00606D92" w:rsidRDefault="00C94BC7" w:rsidP="00A438B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О порядке взаимодействия при осуществлении контроля </w:t>
      </w:r>
      <w:r w:rsidR="00CC64F1"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A438B1" w:rsidRPr="00C94BC7" w:rsidRDefault="00A438B1" w:rsidP="00A438B1">
      <w:pPr>
        <w:ind w:firstLine="0"/>
        <w:jc w:val="center"/>
        <w:rPr>
          <w:b/>
          <w:szCs w:val="28"/>
        </w:rPr>
      </w:pPr>
    </w:p>
    <w:p w:rsidR="00C94BC7" w:rsidRPr="00C94BC7" w:rsidRDefault="00C94BC7" w:rsidP="00C94BC7">
      <w:pPr>
        <w:spacing w:before="120"/>
        <w:ind w:firstLine="0"/>
        <w:rPr>
          <w:szCs w:val="28"/>
        </w:rPr>
      </w:pPr>
      <w:proofErr w:type="gramStart"/>
      <w:r w:rsidRPr="00C94BC7">
        <w:rPr>
          <w:szCs w:val="28"/>
        </w:rPr>
        <w:t>В целях реализации части 6 статьи 99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в соответствии с пунктом 11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</w:t>
      </w:r>
      <w:proofErr w:type="gramEnd"/>
      <w:r w:rsidRPr="00C94BC7">
        <w:rPr>
          <w:szCs w:val="28"/>
        </w:rPr>
        <w:t xml:space="preserve">», </w:t>
      </w:r>
      <w:proofErr w:type="gramStart"/>
      <w:r w:rsidRPr="00C94BC7">
        <w:rPr>
          <w:szCs w:val="28"/>
        </w:rPr>
        <w:t>утвержденных</w:t>
      </w:r>
      <w:proofErr w:type="gramEnd"/>
      <w:r w:rsidRPr="00C94BC7">
        <w:rPr>
          <w:szCs w:val="28"/>
        </w:rPr>
        <w:t xml:space="preserve"> постановлением Правительства Российской Федерации от 12 декабря 2015 года № 1367, руководствуясь Положением о Финансовом управлении администрации муниципального района Аургазинский район Республики Башкортостан от 15.10.2011  №545р  ПОСТАНОВЛЯЮ:</w:t>
      </w:r>
      <w:r w:rsidR="00606D92">
        <w:rPr>
          <w:szCs w:val="28"/>
        </w:rPr>
        <w:t xml:space="preserve"> 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1. </w:t>
      </w:r>
      <w:proofErr w:type="gramStart"/>
      <w:r w:rsidRPr="00C94BC7">
        <w:rPr>
          <w:szCs w:val="28"/>
        </w:rPr>
        <w:t>Утвердить прилагаемый Порядок взаимодействия при осуществлении контроля</w:t>
      </w:r>
      <w:r w:rsidR="00CC64F1">
        <w:rPr>
          <w:szCs w:val="28"/>
        </w:rPr>
        <w:t xml:space="preserve"> сельского поселения</w:t>
      </w:r>
      <w:r w:rsidRPr="00C94BC7">
        <w:rPr>
          <w:szCs w:val="28"/>
        </w:rPr>
        <w:t xml:space="preserve"> </w:t>
      </w:r>
      <w:proofErr w:type="spellStart"/>
      <w:r w:rsidR="00606D92">
        <w:rPr>
          <w:szCs w:val="28"/>
        </w:rPr>
        <w:t>Тукаевский</w:t>
      </w:r>
      <w:proofErr w:type="spellEnd"/>
      <w:r w:rsidRPr="00C94BC7">
        <w:rPr>
          <w:szCs w:val="28"/>
        </w:rPr>
        <w:t xml:space="preserve"> МР </w:t>
      </w:r>
      <w:proofErr w:type="spellStart"/>
      <w:r w:rsidRPr="00C94BC7">
        <w:rPr>
          <w:szCs w:val="28"/>
        </w:rPr>
        <w:t>Аургазинский</w:t>
      </w:r>
      <w:proofErr w:type="spellEnd"/>
      <w:r w:rsidRPr="00C94BC7">
        <w:rPr>
          <w:szCs w:val="28"/>
        </w:rPr>
        <w:t xml:space="preserve"> район 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 от 12 декабря 2015 года № 1367.</w:t>
      </w:r>
      <w:proofErr w:type="gramEnd"/>
    </w:p>
    <w:p w:rsidR="00C94BC7" w:rsidRPr="00C94BC7" w:rsidRDefault="00C94BC7" w:rsidP="00C94BC7">
      <w:pPr>
        <w:tabs>
          <w:tab w:val="left" w:pos="851"/>
        </w:tabs>
        <w:ind w:firstLine="0"/>
        <w:rPr>
          <w:szCs w:val="28"/>
        </w:rPr>
      </w:pPr>
      <w:r w:rsidRPr="00C94BC7">
        <w:rPr>
          <w:szCs w:val="28"/>
        </w:rPr>
        <w:t xml:space="preserve">    2. Настоящее Постановление вступает в силу в установленном законодательством по</w:t>
      </w:r>
      <w:r w:rsidR="00606D92">
        <w:rPr>
          <w:szCs w:val="28"/>
        </w:rPr>
        <w:t>рядке, но не ранее 1 января 2020</w:t>
      </w:r>
      <w:r w:rsidRPr="00C94BC7">
        <w:rPr>
          <w:szCs w:val="28"/>
        </w:rPr>
        <w:t xml:space="preserve"> года, и распространяет свое действие на правоотношения, связанные  с размещением планов закупок </w:t>
      </w:r>
    </w:p>
    <w:p w:rsidR="00C94BC7" w:rsidRPr="00C94BC7" w:rsidRDefault="00606D92" w:rsidP="00C94BC7">
      <w:pPr>
        <w:tabs>
          <w:tab w:val="left" w:pos="851"/>
        </w:tabs>
        <w:ind w:firstLine="0"/>
        <w:rPr>
          <w:szCs w:val="28"/>
        </w:rPr>
      </w:pPr>
      <w:r>
        <w:rPr>
          <w:szCs w:val="28"/>
        </w:rPr>
        <w:lastRenderedPageBreak/>
        <w:t>на 2020 год и плановый период 2021 и 2022</w:t>
      </w:r>
      <w:r w:rsidR="00C94BC7" w:rsidRPr="00C94BC7">
        <w:rPr>
          <w:szCs w:val="28"/>
        </w:rPr>
        <w:t xml:space="preserve"> годов и</w:t>
      </w:r>
      <w:r>
        <w:rPr>
          <w:szCs w:val="28"/>
        </w:rPr>
        <w:t xml:space="preserve"> планов-графиков закупок на 2020</w:t>
      </w:r>
      <w:r w:rsidR="00C94BC7" w:rsidRPr="00C94BC7">
        <w:rPr>
          <w:szCs w:val="28"/>
        </w:rPr>
        <w:t xml:space="preserve"> год.</w:t>
      </w:r>
    </w:p>
    <w:p w:rsidR="00C94BC7" w:rsidRP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3.  </w:t>
      </w:r>
      <w:proofErr w:type="gramStart"/>
      <w:r w:rsidRPr="00C94BC7">
        <w:rPr>
          <w:szCs w:val="28"/>
        </w:rPr>
        <w:t>Контроль за</w:t>
      </w:r>
      <w:proofErr w:type="gramEnd"/>
      <w:r w:rsidRPr="00C94BC7">
        <w:rPr>
          <w:szCs w:val="28"/>
        </w:rPr>
        <w:t xml:space="preserve"> исполнением настоящего постановления </w:t>
      </w:r>
      <w:r w:rsidR="00606D92">
        <w:rPr>
          <w:szCs w:val="28"/>
        </w:rPr>
        <w:t>оставляю за собой.</w:t>
      </w:r>
    </w:p>
    <w:p w:rsidR="00606D92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      </w:t>
      </w: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606D92" w:rsidRDefault="00606D92" w:rsidP="00C94BC7">
      <w:pPr>
        <w:ind w:firstLine="0"/>
        <w:rPr>
          <w:szCs w:val="28"/>
        </w:rPr>
      </w:pPr>
    </w:p>
    <w:p w:rsidR="00C94BC7" w:rsidRDefault="00C94BC7" w:rsidP="00C94BC7">
      <w:pPr>
        <w:ind w:firstLine="0"/>
        <w:rPr>
          <w:szCs w:val="28"/>
        </w:rPr>
      </w:pPr>
      <w:r w:rsidRPr="00C94BC7">
        <w:rPr>
          <w:szCs w:val="28"/>
        </w:rPr>
        <w:t xml:space="preserve">Глава </w:t>
      </w:r>
      <w:r w:rsidR="00606D92">
        <w:rPr>
          <w:szCs w:val="28"/>
        </w:rPr>
        <w:t>сельского поселения</w:t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Pr="00C94BC7">
        <w:rPr>
          <w:szCs w:val="28"/>
        </w:rPr>
        <w:tab/>
      </w:r>
      <w:r w:rsidR="00606D92">
        <w:rPr>
          <w:szCs w:val="28"/>
        </w:rPr>
        <w:t xml:space="preserve">                                    </w:t>
      </w:r>
      <w:bookmarkEnd w:id="0"/>
      <w:r w:rsidR="00606D92">
        <w:rPr>
          <w:szCs w:val="28"/>
        </w:rPr>
        <w:t>А.М. Баширов</w:t>
      </w:r>
    </w:p>
    <w:p w:rsidR="00606D92" w:rsidRPr="00C94BC7" w:rsidRDefault="00606D92" w:rsidP="00C94BC7">
      <w:pPr>
        <w:ind w:firstLine="0"/>
        <w:rPr>
          <w:szCs w:val="28"/>
        </w:rPr>
      </w:pPr>
      <w:proofErr w:type="spellStart"/>
      <w:r>
        <w:rPr>
          <w:szCs w:val="28"/>
        </w:rPr>
        <w:t>Тукаевский</w:t>
      </w:r>
      <w:proofErr w:type="spellEnd"/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C94BC7" w:rsidRPr="00C94BC7" w:rsidRDefault="00C94BC7" w:rsidP="00C94BC7">
      <w:pPr>
        <w:ind w:firstLine="0"/>
        <w:rPr>
          <w:sz w:val="26"/>
          <w:szCs w:val="26"/>
        </w:rPr>
      </w:pPr>
    </w:p>
    <w:p w:rsidR="00606D92" w:rsidRDefault="00CC64F1" w:rsidP="00C94BC7">
      <w:pPr>
        <w:ind w:firstLine="0"/>
        <w:rPr>
          <w:color w:val="000000" w:themeColor="text1"/>
          <w:szCs w:val="22"/>
        </w:rPr>
      </w:pPr>
      <w:r>
        <w:rPr>
          <w:color w:val="000000" w:themeColor="text1"/>
          <w:szCs w:val="22"/>
        </w:rPr>
        <w:t xml:space="preserve">                                                                      </w:t>
      </w: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606D92" w:rsidRDefault="00606D92" w:rsidP="00C94BC7">
      <w:pPr>
        <w:ind w:firstLine="0"/>
        <w:rPr>
          <w:color w:val="000000" w:themeColor="text1"/>
          <w:szCs w:val="22"/>
        </w:rPr>
      </w:pPr>
    </w:p>
    <w:p w:rsidR="009127DB" w:rsidRPr="00C94BC7" w:rsidRDefault="00CC64F1" w:rsidP="00C94BC7">
      <w:pPr>
        <w:ind w:firstLine="0"/>
        <w:rPr>
          <w:sz w:val="18"/>
          <w:szCs w:val="18"/>
        </w:rPr>
      </w:pPr>
      <w:r>
        <w:rPr>
          <w:color w:val="000000" w:themeColor="text1"/>
          <w:szCs w:val="22"/>
        </w:rPr>
        <w:t xml:space="preserve">  </w:t>
      </w:r>
      <w:r w:rsidR="00606D92">
        <w:rPr>
          <w:color w:val="000000" w:themeColor="text1"/>
          <w:szCs w:val="22"/>
        </w:rPr>
        <w:t xml:space="preserve">                                                                  </w:t>
      </w:r>
      <w:r w:rsidR="009127DB">
        <w:rPr>
          <w:color w:val="000000" w:themeColor="text1"/>
          <w:szCs w:val="22"/>
        </w:rPr>
        <w:t>Утвержден</w:t>
      </w:r>
    </w:p>
    <w:p w:rsidR="00ED2EE0" w:rsidRDefault="00412916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Постановлением </w:t>
      </w:r>
      <w:r w:rsidR="00ED2EE0">
        <w:rPr>
          <w:rFonts w:ascii="Times New Roman" w:hAnsi="Times New Roman" w:cs="Times New Roman"/>
          <w:color w:val="000000" w:themeColor="text1"/>
          <w:szCs w:val="22"/>
        </w:rPr>
        <w:t xml:space="preserve">главы 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сельского поселения</w:t>
      </w:r>
    </w:p>
    <w:p w:rsidR="00606D92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proofErr w:type="spellStart"/>
      <w:r>
        <w:rPr>
          <w:rFonts w:ascii="Times New Roman" w:hAnsi="Times New Roman" w:cs="Times New Roman"/>
          <w:color w:val="000000" w:themeColor="text1"/>
          <w:szCs w:val="22"/>
        </w:rPr>
        <w:t>Тукаевский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сельсовет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МР </w:t>
      </w:r>
      <w:proofErr w:type="spellStart"/>
      <w:r w:rsidR="00187FB7">
        <w:rPr>
          <w:rFonts w:ascii="Times New Roman" w:hAnsi="Times New Roman" w:cs="Times New Roman"/>
          <w:color w:val="000000" w:themeColor="text1"/>
          <w:szCs w:val="22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Cs w:val="22"/>
        </w:rPr>
        <w:t xml:space="preserve"> район</w:t>
      </w:r>
    </w:p>
    <w:p w:rsidR="009127DB" w:rsidRDefault="009127DB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>Республики Башкортостан</w:t>
      </w:r>
    </w:p>
    <w:p w:rsidR="009127DB" w:rsidRDefault="00606D92" w:rsidP="009127DB">
      <w:pPr>
        <w:pStyle w:val="ConsPlusNormal"/>
        <w:ind w:left="5103"/>
        <w:rPr>
          <w:rFonts w:ascii="Times New Roman" w:hAnsi="Times New Roman" w:cs="Times New Roman"/>
          <w:color w:val="000000" w:themeColor="text1"/>
          <w:szCs w:val="22"/>
        </w:rPr>
      </w:pPr>
      <w:r>
        <w:rPr>
          <w:rFonts w:ascii="Times New Roman" w:hAnsi="Times New Roman" w:cs="Times New Roman"/>
          <w:color w:val="000000" w:themeColor="text1"/>
          <w:szCs w:val="22"/>
        </w:rPr>
        <w:t xml:space="preserve">от  «23 » декабря 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>201</w:t>
      </w:r>
      <w:r w:rsidR="00CC64F1">
        <w:rPr>
          <w:rFonts w:ascii="Times New Roman" w:hAnsi="Times New Roman" w:cs="Times New Roman"/>
          <w:color w:val="000000" w:themeColor="text1"/>
          <w:szCs w:val="22"/>
        </w:rPr>
        <w:t>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  года  № </w:t>
      </w:r>
      <w:r>
        <w:rPr>
          <w:rFonts w:ascii="Times New Roman" w:hAnsi="Times New Roman" w:cs="Times New Roman"/>
          <w:color w:val="000000" w:themeColor="text1"/>
          <w:szCs w:val="22"/>
        </w:rPr>
        <w:t>79</w:t>
      </w:r>
      <w:r w:rsidR="009127DB">
        <w:rPr>
          <w:rFonts w:ascii="Times New Roman" w:hAnsi="Times New Roman" w:cs="Times New Roman"/>
          <w:color w:val="000000" w:themeColor="text1"/>
          <w:szCs w:val="22"/>
        </w:rPr>
        <w:t xml:space="preserve"> </w:t>
      </w: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127DB" w:rsidRDefault="009127DB" w:rsidP="009127DB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ПОРЯДОК</w:t>
      </w:r>
    </w:p>
    <w:p w:rsidR="00CC64F1" w:rsidRPr="00C94BC7" w:rsidRDefault="00CC64F1" w:rsidP="00CC64F1">
      <w:pPr>
        <w:ind w:firstLine="0"/>
        <w:jc w:val="center"/>
        <w:rPr>
          <w:b/>
          <w:szCs w:val="28"/>
        </w:rPr>
      </w:pPr>
      <w:proofErr w:type="gramStart"/>
      <w:r w:rsidRPr="00C94BC7">
        <w:rPr>
          <w:b/>
          <w:szCs w:val="28"/>
        </w:rPr>
        <w:t xml:space="preserve">взаимодействия при осуществлении контроля </w:t>
      </w:r>
      <w:r>
        <w:rPr>
          <w:b/>
          <w:szCs w:val="28"/>
        </w:rPr>
        <w:t>сельского поселения</w:t>
      </w:r>
      <w:r w:rsidR="00606D92">
        <w:rPr>
          <w:b/>
          <w:szCs w:val="28"/>
        </w:rPr>
        <w:t xml:space="preserve"> </w:t>
      </w:r>
      <w:proofErr w:type="spellStart"/>
      <w:r w:rsidR="00606D92">
        <w:rPr>
          <w:b/>
          <w:szCs w:val="28"/>
        </w:rPr>
        <w:t>Тукаевский</w:t>
      </w:r>
      <w:proofErr w:type="spellEnd"/>
      <w:r w:rsidR="00606D92">
        <w:rPr>
          <w:b/>
          <w:szCs w:val="28"/>
        </w:rPr>
        <w:t xml:space="preserve"> сельсовет </w:t>
      </w:r>
      <w:r w:rsidRPr="00C94BC7">
        <w:rPr>
          <w:b/>
          <w:szCs w:val="28"/>
        </w:rPr>
        <w:t xml:space="preserve">муниципального района </w:t>
      </w:r>
      <w:proofErr w:type="spellStart"/>
      <w:r w:rsidRPr="00C94BC7">
        <w:rPr>
          <w:b/>
          <w:szCs w:val="28"/>
        </w:rPr>
        <w:t>Аургазинский</w:t>
      </w:r>
      <w:proofErr w:type="spellEnd"/>
      <w:r w:rsidRPr="00C94BC7">
        <w:rPr>
          <w:b/>
          <w:szCs w:val="28"/>
        </w:rPr>
        <w:t xml:space="preserve">  район Республики Башкортостан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 12 декабря 2015 года № 1367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1. 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устанавливает правила взаимодействия  при осуществления контроля </w:t>
      </w:r>
      <w:r w:rsidR="00CC64F1">
        <w:rPr>
          <w:rFonts w:ascii="Times New Roman" w:hAnsi="Times New Roman" w:cs="Times New Roman"/>
          <w:color w:val="000000" w:themeColor="text1"/>
          <w:sz w:val="28"/>
          <w:szCs w:val="28"/>
        </w:rPr>
        <w:t>сельского поселения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spellStart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Тукаевский</w:t>
      </w:r>
      <w:proofErr w:type="spellEnd"/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сельсовет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района </w:t>
      </w:r>
      <w:proofErr w:type="spellStart"/>
      <w:r w:rsidR="00187FB7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proofErr w:type="spell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  с субъектами контроля, указанными в пункте 4 Правил осуществления контроля, предусмотренного частью 5 статьи 99 Федерального закона «О контрактной системе в сфере закупок товаров, работ, услуг для обеспечения государственных и муниципальных нужд», утвержденных постановлением Правительства Российской Федерации от 12 декабря 2015 года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1367 (далее – субъекты контроля, Правила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Настоящий Порядок применяется при размещении субъектами контроля в единой информационной системе в сфере закупок или направлении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документов, определенных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нужд», в целях осуществления контроля, предусмотренного частью 5 статьи 99 указанного Федерального закона (далее  соответственно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 контроль, объекты контроля, Федеральный закон).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 Взаимодействие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 (далее – контролируемая информация), осуществляется: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размещении в единой информационной системе в сфере закупок (далее - ЕИС) посредством информационного взаимодействия ЕИС с Региональной информационной системой в сфере закупок товаров, работ, услуг для обеспечения нужд Республики Башкортостан (далее – Региональная информационная система) объектов контроля в форме электронного документа в соответствии с едиными форматами,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установленными Министерством финансов Российской Федерации в соответствии с Правилами функционирования единой информационной системы в сфере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закупок, утверж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денным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Российской Федерации от 23 декабря 2015 года № 1414 (далее – электронный документ, форматы);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согласовании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объектов контроля или сведений об объектах контроля, предусмотренных  подпунктом «б» пункта 8 Правил контроля, на бумажном носителе и при наличии технической возможности - на съемном машинном носителе информации (далее - закрытый объект контроля, сведения о закрытом объекте контроля).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 При размещении электронного документа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посредством Региональной информационной системы направляет субъекту контроля уведомление в форме электронного документа о начале проведения контроля (в случае соответствия электронного документа форматам) с указанием в нем даты и времени или невозможности проведения контроля (в случае несоответствия электронного документа форматам).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 Электронные документы должны быть подписаны соответствующей требованиям Федерального закона электронной подписью лица, имеющего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5. Сведения о закрытых объектах контроля направляются в Финуправление в следующих формах: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приглашении принять участие в  определении поставщика (подрядчика, исполнителя) - по форме согласно приложению № 1 к настоящему Порядку (далее – сведения о приглашении);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документации</w:t>
      </w:r>
      <w:r w:rsidR="00606D9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закупке - по форме согласно                приложению № 2 к настоящему Порядку (далее – сведения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протоколе определения поставщика (подрядчика, исполнителя) - по форме согласно приложению № 3 к настоящему Порядку (далее – сведения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проекте контракта, направляемого участнику закупки (контракта, возвращаемого участником закупки) - по форме согласно приложению № 4 к настоящему Порядку (далее – сведения о проекте контракта);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 о контракте (его изменения), включаемые в реестр контрактов, содержащий сведения, составляющие государственную тайну, - по форме согласно приложению № 5 к настоящему Порядку.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 Закрытые объекты контроля, сведения о закрытых объектах контроля направляются субъектом контроля для согласования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бумажном носителе в трех экземплярах.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При направлении объектов контроля, сведений о закрытых объектах контроля на бумажном и съемном машинном носителях информации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субъект контроля обеспечивает идентичность сведений, представленных на указанных носителях.</w:t>
      </w:r>
      <w:proofErr w:type="gramEnd"/>
    </w:p>
    <w:p w:rsidR="009127DB" w:rsidRDefault="00ED2EE0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 w:rsidR="009127D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закрытом объекте контроля, сведениях о закрытом объекте контроля регистрационный номер, дату и время получения, подпись уполномоченного лица Финуправления и возвращает субъекту контроля один экземпляр закрытого объекта контроля или сведений о закрытом объекте контроля.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Ошибки в закрытых объектах контроля и сведениях о закрытых объектах контроля на бумажном носителе исправляются путем зачеркивания неправильного текста одной чертой так, чтобы можно было прочитать исправленное, и написания над зачеркнутым текстом исправленного текста. Исправление ошибки на бумажном носителе должно быть оговорено надписью «исправлено» и заверено лицом, имеющим право действовать от имени субъекта контроля, с проставлением даты исправления.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7. Закрытые объекты контроля, сведения о закрытых объектах  контроля, направляемые на бумажном носителе, подписываются лицом, имеющим право действовать от имени субъекта контроля.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8. При осуществлении взаимодействия субъектов контроля с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закрытые объекты контроля, сведения о закрытых объектах контроля, содержащие сведения, составляющие государственную тайну, направляются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соблюдением требований законодательства Российской Федерации о защите государственной тайны.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9.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«а» пункта 13 Правил контроля контролируемую информацию об объеме финансового обеспечения, включенную в план закупок: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а) субъектов контроля, указанных в подпункте «а» пункта 4 Правил контроля (далее – получатели бюджетных средств):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товаров, работ, услуг с учетом поставленных в соответствии с Порядком учета бюджетных обязательств получателей средств бюджета 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Башкортостан, утвержденным Постановлением Администрации МР </w:t>
      </w:r>
      <w:r w:rsidR="00187FB7"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 Республики Башкортостан от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18.02.2014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E2571">
        <w:rPr>
          <w:rFonts w:ascii="Times New Roman" w:hAnsi="Times New Roman" w:cs="Times New Roman"/>
          <w:color w:val="000000" w:themeColor="text1"/>
          <w:sz w:val="28"/>
          <w:szCs w:val="28"/>
        </w:rPr>
        <w:t>160</w:t>
      </w:r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</w:t>
      </w:r>
      <w:proofErr w:type="gramEnd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</w:t>
      </w:r>
      <w:proofErr w:type="gramStart"/>
      <w:r w:rsidRPr="00CE2571">
        <w:rPr>
          <w:rFonts w:ascii="Times New Roman" w:hAnsi="Times New Roman" w:cs="Times New Roman"/>
          <w:color w:val="000000" w:themeColor="text1"/>
          <w:sz w:val="28"/>
          <w:szCs w:val="28"/>
        </w:rPr>
        <w:t>Порядок учета бюджетных обязательств), на учет бюджетных обязательств;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соответствие сведениям об  объемах средств, указанных в правовых  актах (проектах таких актов, размещенных в установленном порядке в целях общественного обсуждения) Правительства Республики Башкортостан и иных документах, установленных Правительством Республики Башкортостан, предусматривающих в соответствии с бюджетным законодательством Российской Федерации возможность заключения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контракта на срок, превышающий срок действия доведенных лимитов бюджетных обязательств, направляемых в </w:t>
      </w:r>
      <w:r w:rsidR="00793A59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по форме согласно приложению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№ 6 к настоящему Порядку, в случае включения в план закупок информации о закупках, оплата которых планируется по истечении планового периода;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 субъектов контроля, указанных в подпунктах «б», «в» (в части автономных учреждений) пункта 4 Правил контроля (далее – учреждения),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  <w:t>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показателей выплат по расходам на закупки товаров, работ, услуг, осуществляемых в соответствии с Федеральным законом, отраженных в таблице 2.1 пункта 8 Требований к плану финансово-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хозяйственной деятельности государственного (муниципального) учреждения, утвержденных приказом Министерства финансов Российской Федерации от 28 июля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2010 года № 81н (далее – план ФХД);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в) субъектов контроля, указанных в подпункте «в» пункта 4 (в части муниципальных унитарных предприятий) Правил контроля (далее – унитарные предприятия), на предмет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превышения суммы бюджетного обязательства получателя бюджетных средств, заключившего соглашение о предоставлении унитарному предприятию субсидий на осуществление капитальных вложений в соответствии со статьей 78.2 Бюджетного кодекса Российской Федерации, поставленного на учет в соответствии с Порядком учета бюджетных обязательств.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10.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осуществляет контроль в соответствии с пунктом 9 настоящего Порядка планов закупок, являющихся объектами контроля (закрытыми объектами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при размещении субъектами контроля в соответствии с пунктом 2 настоящего Порядка объектов контроля в ЕИС и направлении закрытого объекта контроля на согласование в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финансовое управление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при постановке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учет бюджетных обязательств или внесении изменений в поставленное на учет бюджетное обязательство в соответствии с Порядком учета бюджетных обязательств, в части бюджетных обязательств, связанных с закупками товаров, работ, услуг, не включенными в план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уменьшении субъекту контроля как получателю бюджетных средств  в соответствии с Порядком составления и ведения сводной бюджетной росписи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район  Республики Башкортостан и бюджетных росписей главных распорядителей средств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(главных администраторов источников финансирования дефицита бюджета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Башкортостан), утвержденным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финансового управления 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Администрации МР </w:t>
      </w:r>
      <w:r w:rsidR="00187FB7"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Аургазинский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район Республики Башкортостан от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24.12.2013</w:t>
      </w:r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 № </w:t>
      </w:r>
      <w:r w:rsidR="00CF180F">
        <w:rPr>
          <w:rFonts w:ascii="Times New Roman" w:hAnsi="Times New Roman" w:cs="Times New Roman"/>
          <w:color w:val="000000" w:themeColor="text1"/>
          <w:sz w:val="28"/>
          <w:szCs w:val="28"/>
        </w:rPr>
        <w:t>22</w:t>
      </w:r>
      <w:proofErr w:type="gramEnd"/>
      <w:r w:rsidRPr="00CF180F">
        <w:rPr>
          <w:rFonts w:ascii="Times New Roman" w:hAnsi="Times New Roman" w:cs="Times New Roman"/>
          <w:color w:val="000000" w:themeColor="text1"/>
          <w:sz w:val="28"/>
          <w:szCs w:val="28"/>
        </w:rPr>
        <w:t>, лимитов бюджетных обязательств, доведенных на принятие и (или) исполнение бюджетных обязательств, возникающих в связи с закупкой товаров, работ, услуг;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при уменьшении показателей выплат на закупку товаров, работ, услуг, осуществляемых в соответствии с Федеральным законом, включенных в планы ФХД;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при уменьшении объемов финансового обеспечения осуществления капитальных вложений, содержащихся в соглашениях о предоставлении субсидий на осуществление капитальных вложений, предоставляемых унитарным предприятиям в соответствии со статьей 78.2 Бюджетного кодекса Российской Федерации, определяемых в соответствии с подпунктом «в» пункта 9 настоящего Порядка.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11. При осуществлении взаимодействия с субъектами контроля </w:t>
      </w:r>
      <w:r w:rsidR="00ED2EE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проверяет в соответствии с подпунктом «б» пункта 13 Правил контроля следующие объекты контроля (закрытые объекты контроля, сведения о закрытых объектах контроля):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а) план-график закупок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содержащихся в нем по соответствующим идентификационным кодам закупки сумм начальных (максимальных) цен контрактов, цен контрактов, заключаемых с единственным поставщиком (подрядчиком, исполнителем), сумм планируемых платежей в очередном финансовом году и плановом периоде и сумм платежей за пределами планового периода, с учетом планируемых платежей по контрактам, заключенным по результатам определения поставщика (подрядчика, исполнителя) по закупкам, 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вплане-графике закупок, над объемом финансового обеспечения по соответствующему финансовому году и по соответствующему идентификационному коду закупки, указанным в плане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б) извещение об осуществлении закупки, проект контракта, заключаемый с единственным поставщиком (подрядчиком, исполнителем), и (или) документацию о закупке (сведения о приглашении, сведения о проекте контракта и (или) сведения о документации) на соответствие содержащихся в них начальной (максимальной) цены контракта, цены контракта, заключаемого с единственным поставщиком (подрядчиком, исполнителем), и идентификационного кода закупки - начальной (максимальной) цене контракта, цене контракта, заключаемого с единственным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поставщиком (подрядчиком, исполнителем) по соответствующему идентификационному коду закупки, указанным в плане-графике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протокол определения поставщика (подрядчика, исполнителя) (сведения о протоколе) 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соответствие содержащегося в нем (них) идентификационного кода закупки - аналогичной информации, содержащейся в документации о закупке (сведениях о документации);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начальной (максимальной) цены контракта, содержащейся в протоколе (сведениях о протоколе),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г) проект контракта, направляемый участнику закупки (контракт, возвращаемый участником закупки) (сведения о проекте контракта), на соответствие содержащихся в нем (них):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протоколе определения поставщика (подрядчика, исполнителя) (сведениях о протоколе);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(сведениях о протоколе), предложенной участником закупки, с которым заключается контракт;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д) информацию, включаемую в реестр контрактов (сведения, включаемые в закрытый реестр контрактов), на соответствие: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идентификационного кода закупки - аналогичной информации, содержащейся в условиях контракта (сведениях о контракте);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(сведений) о цене контракта – цене, указанной в условиях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контракта в контракте (в сведениях о проекте контракта).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12. Указанные в пункте 11 настоящего Порядка объекты контроля проверяются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размещении в ЕИС, а закрытые объекты контроля (сведения о закрытых объектах контроля) - при согласовании их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финансовым управлением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13. Предусмотренное пунктом 11 настоящего Порядка взаимодействие субъектов контроля с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проверке объектов контроля (сведений об объектах контроля), указанных в подпунктах «б» - «г» пункта 11 настоящего Порядка, осуществляется с учетом следующих особенностей: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объекты контроля (сведения об объектах контроля), направляемые уполномоченными органами, уполномоченными учреждениями, осуществляющими определение поставщиков (исполнителей, подрядчиков) для одного или нескольких заказчиков в соответствии со статьей 26 Федерального закона, а также организатором совместных конкурсов и аукционов, проводимых в соответствии со статьей 25 Федерального закона, проверяются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начальной (максимальной) цены контракта и идентификационного кода закупки по каждой закупке, включенной в такое извещение и (или) документацию (сведения о приглашении и (или) сведения о документации), начальной (максимальной) цене контракта по соответствующему идентификационному коду закупки и идентификационному коду закупки,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указанным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плане-графике закупок 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протокол определения поставщика (подрядчика, исполнителя) (сведения о протоколе) цены, предложенной участником закупки, признанным победителем определения поставщика (подрядчика, исполнителя), участником закупки, предложившим лучшие условия после победителя, единственного участника, заявка которого признана соответствующей требованиям Федерального закона, над начальной (максимальной) ценой, содержащейся в документации о закупке (сведениях о документации) по закупке соответствующего заказчика, и на соответствие идентификационного кода закупки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, указанного в таком протоколе (сведениях о протоколе), аналогичной информации, содержащейся в документации о закупке (сведениях о документации)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включенных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проект контракта, направляемого участнику закупки (контракт, возвращаемый участником закупки) (сведенияхо проекте контракта):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идентификационного кода закупки - аналогичной информации по закупке соответствующего заказчика, содержащейся в протоколе, извещении и (или) документации (сведениях о протоколе, сведениях о приглашении и (или) 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цены контракта - цене, указанной в протоколе определения поставщика (подрядчика, исполнителя) (сведениях о протоколе), предложенной участником закупки, с которым заключается контракт, по закупке соответствующего заказчика;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б) объекты контроля по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закупкам, указываемым в плане-графике закупок отдельной строкой в установленных случаях проверяются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включенной в план-график закупок информации о планируемых платежах по  таким закупкам с учетом: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информации о начальной (максимальной) цене, указанной в размещенных извещениях об осуществлении закупок и (или) документации о закупке, проектах контрактов, направленных единственному поставщику (подрядчику, исполнителю) (сведениях о приглашении и (или) документации, сведениях о проекте контракта), в отношении закупок, процедуры отбора поставщика (подрядчика, исполнителя) по которым не завершены;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суммы цен по контрактам, заключенным по итогам указанных в настоящем пункте закупок;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в) проект контракта, при заключении контракта с несколькими участниками закупки в случаях, предусмотренных частью 10 статьи 34 Федерального закона, проверяется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соответствие идентификационного кода закупки - аналогичной информации, содержащейся в документации о закупке (сведениях о документации); 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723B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превышение суммы цен таких контрактов над начальной (максимальной) ценой, указанной в документации о закупке (сведениях о документации).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14. В сроки, установленные пунктами 14 и 15 Правил контроля, со дня направления субъекту контроля уведомления о начале контроля или поступления объекта контроля на бумажном носителе в Финуправление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:</w:t>
      </w:r>
      <w:proofErr w:type="gramEnd"/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а) в случае соответствия при проведении проверки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объект контроля размещается в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ЕИС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уведомление о размещении объекта контроля в ЕИС или формирует отметку о соответствии закрытой контролируемой информации, содержащейся в закрытых объектах контроля и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сведениях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закрытых объектах контроля, и возвращает их субъекту контроля;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б) в случае выявления при проведении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финансовым управлением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проверки несоответствия объекта контроля (закрытого объекта контроля, сведений о закрытом объекте контроля) требованиям, установленным Правилами контроля и настоящим Порядком, </w:t>
      </w:r>
      <w:r w:rsidR="007B2A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направляет субъекту контроля в Региональной информационной системе или на бумажном носителе (при осуществлении проверки закрытого объекта контроля, сведений о закрытом объекте контроля) протокол о несоответствии контролируемой информации требованиям, установленным частью 5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статьи 99 Федерального закона, по форме согласно приложению № 7 к настоящему Порядку и при проверке контролируемой информации, содержащейся: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получателей бюджетных средств, до внесения соответствующих изменений в план закупок и план-график закупок не размещаются в ЕИС извещения об осуществлении закупки, проекты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контрактов, заключаемых с единственным поставщиком (исполнителем, подрядчиком),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проставляет на сведениях о приглашении, сведениях о проекте контракта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отметку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несоответствии включенной в них контролируемой информации (далее – отметка о несоответствии);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плане закупок учреждений, унитарных предприятий, до внесения изменений в план закупок и план-график закупок не размещаются в ЕИС извещения об осуществлении закупки, проекты контрактов, заключаемых с единственным поставщиком (подрядчиком, исполнителем), или </w:t>
      </w:r>
      <w:r w:rsidR="007F1BA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финансовое управление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сведениях о приглашении, сведениях о проекте контракта проставляет отметку о несоответствии, если указанные изменения не внесены по истечении 30 дней со дня отрицательного результата проверки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предусмотренной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подпунктами «б» и «в» пункта 9 настоящего Порядка;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объектах контроля, указанных в пункте 11 настоящего Порядка, до внесения в них изменений не размещает такие объекты в ЕИС или проставляет на закрытых объектах контроля и сведениях о закрытых объектах контроля отметку о несоответствии и возвращает их субъекту контроля.</w:t>
      </w:r>
    </w:p>
    <w:p w:rsidR="009127DB" w:rsidRDefault="009127DB" w:rsidP="009127DB">
      <w:pPr>
        <w:rPr>
          <w:color w:val="000000" w:themeColor="text1"/>
        </w:rPr>
      </w:pPr>
      <w:r>
        <w:rPr>
          <w:color w:val="000000" w:themeColor="text1"/>
          <w:szCs w:val="28"/>
        </w:rPr>
        <w:t xml:space="preserve">15. </w:t>
      </w:r>
      <w:proofErr w:type="gramStart"/>
      <w:r>
        <w:rPr>
          <w:color w:val="000000" w:themeColor="text1"/>
          <w:szCs w:val="28"/>
        </w:rPr>
        <w:t xml:space="preserve">До ввода в эксплуатацию региональной информационной системы в сфере закупок товаров, работ, услуг для обеспечения нужд Республики Башкортостан взаимодействие субъектов контроля с </w:t>
      </w:r>
      <w:r w:rsidR="007F1BA8">
        <w:rPr>
          <w:color w:val="000000" w:themeColor="text1"/>
          <w:szCs w:val="28"/>
        </w:rPr>
        <w:t xml:space="preserve">финансовым управлением </w:t>
      </w:r>
      <w:r>
        <w:rPr>
          <w:color w:val="000000" w:themeColor="text1"/>
          <w:szCs w:val="28"/>
        </w:rPr>
        <w:t xml:space="preserve"> в целях контроля информации, определенной частью 5 статьи 99 Федерального закона, содержащейся в объектах контроля, при размещении в ЕИС осуществляется посредством использования соответствующего функционала ЕИС и действующего сегмента региональной информационной системы в сфере закупок товаров, работ</w:t>
      </w:r>
      <w:proofErr w:type="gramEnd"/>
      <w:r>
        <w:rPr>
          <w:color w:val="000000" w:themeColor="text1"/>
          <w:szCs w:val="28"/>
        </w:rPr>
        <w:t xml:space="preserve">, услуг для обеспечения нужд Республики Башкортостан на официальном сайте в информационно-телекоммуникационной сети Интернет </w:t>
      </w:r>
      <w:proofErr w:type="spellStart"/>
      <w:r>
        <w:rPr>
          <w:color w:val="000000" w:themeColor="text1"/>
          <w:szCs w:val="28"/>
          <w:lang w:val="en-US"/>
        </w:rPr>
        <w:t>rics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  <w:lang w:val="en-US"/>
        </w:rPr>
        <w:t>bashkortostan</w:t>
      </w:r>
      <w:proofErr w:type="spellEnd"/>
      <w:r>
        <w:rPr>
          <w:color w:val="000000" w:themeColor="text1"/>
          <w:szCs w:val="28"/>
        </w:rPr>
        <w:t>.</w:t>
      </w:r>
      <w:proofErr w:type="spellStart"/>
      <w:r>
        <w:rPr>
          <w:color w:val="000000" w:themeColor="text1"/>
          <w:szCs w:val="28"/>
        </w:rPr>
        <w:t>ru</w:t>
      </w:r>
      <w:proofErr w:type="spellEnd"/>
      <w:r>
        <w:rPr>
          <w:color w:val="000000" w:themeColor="text1"/>
          <w:szCs w:val="28"/>
        </w:rPr>
        <w:t>.</w:t>
      </w:r>
    </w:p>
    <w:p w:rsidR="009127DB" w:rsidRDefault="009127DB" w:rsidP="009127DB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91EC1" w:rsidRDefault="00991EC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/>
    <w:p w:rsidR="00182D91" w:rsidRDefault="00182D91" w:rsidP="00182D91">
      <w:pPr>
        <w:ind w:firstLine="0"/>
      </w:pPr>
      <w:bookmarkStart w:id="1" w:name="_GoBack"/>
      <w:bookmarkEnd w:id="1"/>
    </w:p>
    <w:sectPr w:rsidR="00182D91" w:rsidSect="00A438B1">
      <w:pgSz w:w="11906" w:h="16838"/>
      <w:pgMar w:top="426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12F"/>
    <w:rsid w:val="00110A0E"/>
    <w:rsid w:val="00151974"/>
    <w:rsid w:val="00182D91"/>
    <w:rsid w:val="00187FB7"/>
    <w:rsid w:val="00412916"/>
    <w:rsid w:val="00606D92"/>
    <w:rsid w:val="00670466"/>
    <w:rsid w:val="00723BE9"/>
    <w:rsid w:val="00793A59"/>
    <w:rsid w:val="007B2A33"/>
    <w:rsid w:val="007F1BA8"/>
    <w:rsid w:val="00822404"/>
    <w:rsid w:val="009127DB"/>
    <w:rsid w:val="00991EC1"/>
    <w:rsid w:val="00A438B1"/>
    <w:rsid w:val="00C94BC7"/>
    <w:rsid w:val="00CC64F1"/>
    <w:rsid w:val="00CE2571"/>
    <w:rsid w:val="00CF180F"/>
    <w:rsid w:val="00D9412F"/>
    <w:rsid w:val="00E975B6"/>
    <w:rsid w:val="00ED2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D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127D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F18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F180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rsid w:val="00151974"/>
    <w:pPr>
      <w:tabs>
        <w:tab w:val="center" w:pos="4153"/>
        <w:tab w:val="right" w:pos="8306"/>
      </w:tabs>
      <w:ind w:firstLine="0"/>
      <w:jc w:val="left"/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1519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6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CC03E3-ABAC-4261-BB2F-884644747B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10</Pages>
  <Words>3595</Words>
  <Characters>20498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Гульназ</cp:lastModifiedBy>
  <cp:revision>5</cp:revision>
  <cp:lastPrinted>2016-12-20T06:07:00Z</cp:lastPrinted>
  <dcterms:created xsi:type="dcterms:W3CDTF">2019-12-23T10:28:00Z</dcterms:created>
  <dcterms:modified xsi:type="dcterms:W3CDTF">2020-01-14T06:17:00Z</dcterms:modified>
</cp:coreProperties>
</file>