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2C" w:rsidRPr="005B532C" w:rsidRDefault="005B532C" w:rsidP="005B532C">
      <w:pPr>
        <w:shd w:val="clear" w:color="auto" w:fill="FFFFFF"/>
        <w:spacing w:before="100" w:beforeAutospacing="1" w:after="100" w:afterAutospacing="1" w:line="240" w:lineRule="auto"/>
        <w:outlineLvl w:val="1"/>
        <w:rPr>
          <w:rFonts w:ascii="inherit" w:eastAsia="Times New Roman" w:hAnsi="inherit" w:cs="Times New Roman"/>
          <w:color w:val="252525"/>
          <w:sz w:val="36"/>
          <w:szCs w:val="36"/>
          <w:lang w:eastAsia="ru-RU"/>
        </w:rPr>
      </w:pPr>
      <w:r w:rsidRPr="005B532C">
        <w:rPr>
          <w:rFonts w:ascii="inherit" w:eastAsia="Times New Roman" w:hAnsi="inherit" w:cs="Times New Roman"/>
          <w:color w:val="252525"/>
          <w:sz w:val="36"/>
          <w:szCs w:val="36"/>
          <w:lang w:eastAsia="ru-RU"/>
        </w:rPr>
        <w:t>Руководство по соблюдению обязательных требований, предъявляемых при осуществлении муниципального контроля</w:t>
      </w:r>
    </w:p>
    <w:p w:rsidR="005B532C" w:rsidRPr="005B532C" w:rsidRDefault="005B532C" w:rsidP="005B532C">
      <w:pPr>
        <w:shd w:val="clear" w:color="auto" w:fill="FFFFFF"/>
        <w:spacing w:after="0" w:line="240" w:lineRule="auto"/>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Руководство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05 мая 2022</w:t>
      </w:r>
    </w:p>
    <w:p w:rsidR="005B532C" w:rsidRPr="005B532C" w:rsidRDefault="005B532C" w:rsidP="005B532C">
      <w:pPr>
        <w:shd w:val="clear" w:color="auto" w:fill="FFFFFF"/>
        <w:spacing w:after="100" w:afterAutospacing="1" w:line="240" w:lineRule="auto"/>
        <w:jc w:val="center"/>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Руководство по соблюдению обязательных</w:t>
      </w:r>
    </w:p>
    <w:p w:rsidR="005B532C" w:rsidRPr="005B532C" w:rsidRDefault="005B532C" w:rsidP="005B532C">
      <w:pPr>
        <w:shd w:val="clear" w:color="auto" w:fill="FFFFFF"/>
        <w:spacing w:after="100" w:afterAutospacing="1" w:line="240" w:lineRule="auto"/>
        <w:jc w:val="center"/>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требований, предъявляемых при осуществлении</w:t>
      </w:r>
    </w:p>
    <w:p w:rsidR="005B532C" w:rsidRPr="005B532C" w:rsidRDefault="005B532C" w:rsidP="005B532C">
      <w:pPr>
        <w:shd w:val="clear" w:color="auto" w:fill="FFFFFF"/>
        <w:spacing w:after="100" w:afterAutospacing="1" w:line="240" w:lineRule="auto"/>
        <w:jc w:val="center"/>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муниципального контроля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w:t>
      </w:r>
      <w:proofErr w:type="gramStart"/>
      <w:r w:rsidRPr="005B532C">
        <w:rPr>
          <w:rFonts w:ascii="PT-Astra-Sans-Regular" w:eastAsia="Times New Roman" w:hAnsi="PT-Astra-Sans-Regular" w:cs="Times New Roman"/>
          <w:color w:val="252525"/>
          <w:sz w:val="24"/>
          <w:szCs w:val="24"/>
          <w:lang w:eastAsia="ru-RU"/>
        </w:rPr>
        <w:t>при  личном</w:t>
      </w:r>
      <w:proofErr w:type="gramEnd"/>
      <w:r w:rsidRPr="005B532C">
        <w:rPr>
          <w:rFonts w:ascii="PT-Astra-Sans-Regular" w:eastAsia="Times New Roman" w:hAnsi="PT-Astra-Sans-Regular" w:cs="Times New Roman"/>
          <w:color w:val="252525"/>
          <w:sz w:val="24"/>
          <w:szCs w:val="24"/>
          <w:lang w:eastAsia="ru-RU"/>
        </w:rPr>
        <w:t xml:space="preserve"> обращении в администрацию поселения, по телефонам, посредством электронной почты, через Интернет-приемную администрации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Разъяснение новых требований нормативных</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правовых актов о муниципальном торговом контроле</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Ведение работы по профилактике соблюдения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lastRenderedPageBreak/>
        <w:t xml:space="preserve">а) консультаций с подконтрольными субъектами по разъяснению обязательных требований (в том числе, семинары, </w:t>
      </w:r>
      <w:proofErr w:type="spellStart"/>
      <w:r w:rsidRPr="005B532C">
        <w:rPr>
          <w:rFonts w:ascii="PT-Astra-Sans-Regular" w:eastAsia="Times New Roman" w:hAnsi="PT-Astra-Sans-Regular" w:cs="Times New Roman"/>
          <w:color w:val="252525"/>
          <w:sz w:val="24"/>
          <w:szCs w:val="24"/>
          <w:lang w:eastAsia="ru-RU"/>
        </w:rPr>
        <w:t>вебинары</w:t>
      </w:r>
      <w:proofErr w:type="spellEnd"/>
      <w:r w:rsidRPr="005B532C">
        <w:rPr>
          <w:rFonts w:ascii="PT-Astra-Sans-Regular" w:eastAsia="Times New Roman" w:hAnsi="PT-Astra-Sans-Regular" w:cs="Times New Roman"/>
          <w:color w:val="252525"/>
          <w:sz w:val="24"/>
          <w:szCs w:val="24"/>
          <w:lang w:eastAsia="ru-RU"/>
        </w:rPr>
        <w:t>, конференции, заседания рабочих групп);</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разъяснительной работы в средствах массовой информации;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Программа профилактики нарушений обязательных требований законодательства в сфере муниципального контроля утверждается ежегодно</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Направление предостережений о недопустимости нарушения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5B532C" w:rsidRPr="005B532C" w:rsidRDefault="005B532C" w:rsidP="005B532C">
      <w:pPr>
        <w:numPr>
          <w:ilvl w:val="0"/>
          <w:numId w:val="1"/>
        </w:numPr>
        <w:shd w:val="clear" w:color="auto" w:fill="FFFFFF"/>
        <w:spacing w:before="100" w:beforeAutospacing="1"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Наличие у органа муниципального контроля сведений о готовящихся нарушениях или о признаках нарушений обязательных требований.</w:t>
      </w:r>
    </w:p>
    <w:p w:rsidR="005B532C" w:rsidRPr="005B532C" w:rsidRDefault="005B532C" w:rsidP="005B532C">
      <w:pPr>
        <w:numPr>
          <w:ilvl w:val="0"/>
          <w:numId w:val="1"/>
        </w:numPr>
        <w:shd w:val="clear" w:color="auto" w:fill="FFFFFF"/>
        <w:spacing w:before="100" w:beforeAutospacing="1"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Указанные сведения поступили одним из следующих способов:</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содержатся в обращениях и заявлениях (за исключением обращений и заявлений, авторство которых не подтверждено);</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содержатся в письмах от органов государственной власти, органов местного самоуправления;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г) размещены в средствах массовой информации.</w:t>
      </w:r>
    </w:p>
    <w:p w:rsidR="005B532C" w:rsidRPr="005B532C" w:rsidRDefault="005B532C" w:rsidP="005B532C">
      <w:pPr>
        <w:numPr>
          <w:ilvl w:val="0"/>
          <w:numId w:val="2"/>
        </w:numPr>
        <w:shd w:val="clear" w:color="auto" w:fill="FFFFFF"/>
        <w:spacing w:before="100" w:beforeAutospacing="1"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lastRenderedPageBreak/>
        <w:t>Отсутствуют подтвержденные данные о том, что нарушение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причинило вред жизни, здоровью граждан;</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привело к возникновению чрезвычайных ситуаций природного и техногенного характера;</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г) создало непосредственную угрозу указанных последствий.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5B532C" w:rsidRPr="005B532C" w:rsidRDefault="005B532C" w:rsidP="005B532C">
      <w:pPr>
        <w:numPr>
          <w:ilvl w:val="0"/>
          <w:numId w:val="3"/>
        </w:numPr>
        <w:shd w:val="clear" w:color="auto" w:fill="FFFFFF"/>
        <w:spacing w:before="100" w:beforeAutospacing="1"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Юридическое лицо, индивидуальный предприниматель ранее не привлекались к ответственности за нарушение соответствующих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уведомлении об исполнении предостережения указываются: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наименование юридического лица, фамилия, имя, отчество (при наличии)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идентификационный номер налогоплательщика - юридического лица,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дата и номер предостережения, направленного в адрес юридического лица,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наименование юридического лица, фамилия, имя, отчество (при наличии)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идентификационный номер налогоплательщика - юридического лица,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lastRenderedPageBreak/>
        <w:t>в) дата и номер предостережения, направленного в адрес юридического лица,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Проведение мероприятий по контролю без взаимодействия с юридическими лицами, индивидуальными предпринимателями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К мероприятиям по контролю без взаимодействия с юридическими лицами, индивидуальными предпринимателями относятся, в том числе:</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плановые (рейдовые) осмотры (обследования) территорий, акваторий, транспортных средств;</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административные обследования объектов земельных отношений;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д) другие виды и формы мероприятий по контролю, установленные федеральными законами.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w:t>
      </w:r>
      <w:r w:rsidRPr="005B532C">
        <w:rPr>
          <w:rFonts w:ascii="PT-Astra-Sans-Regular" w:eastAsia="Times New Roman" w:hAnsi="PT-Astra-Sans-Regular" w:cs="Times New Roman"/>
          <w:color w:val="252525"/>
          <w:sz w:val="24"/>
          <w:szCs w:val="24"/>
          <w:lang w:eastAsia="ru-RU"/>
        </w:rPr>
        <w:lastRenderedPageBreak/>
        <w:t>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Процедура предварительной проверки поступивших обращений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ходе проведения предварительной проверки: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Порядок запроса документов у юридических лиц, индивидуальных предпринимателей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lastRenderedPageBreak/>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Конкретизация способов возможного уведомления юридического лица, индивидуального предпринимателя о проведении проверки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Порядок рассмотрения анонимных и недостоверных обращений, содержащих информацию, являющуюся основанием для проведения проверки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lastRenderedPageBreak/>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Порядок действий органа муниципального контроля в случае невозможности проведения проверки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фактическим неосуществлением деятельности юридическим лицом, индивидуальным предпринимателем;</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а) на должностных лиц в размере от пяти тысяч до десяти тысяч рублей;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б) на юридических лиц - от двадцати тысяч до пятидесяти тысяч рублей.</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b/>
          <w:bCs/>
          <w:color w:val="252525"/>
          <w:sz w:val="24"/>
          <w:szCs w:val="24"/>
          <w:lang w:eastAsia="ru-RU"/>
        </w:rPr>
        <w:t>Административная ответственность</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w:t>
      </w:r>
      <w:r w:rsidRPr="005B532C">
        <w:rPr>
          <w:rFonts w:ascii="PT-Astra-Sans-Regular" w:eastAsia="Times New Roman" w:hAnsi="PT-Astra-Sans-Regular" w:cs="Times New Roman"/>
          <w:color w:val="252525"/>
          <w:sz w:val="24"/>
          <w:szCs w:val="24"/>
          <w:lang w:eastAsia="ru-RU"/>
        </w:rPr>
        <w:lastRenderedPageBreak/>
        <w:t>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5B532C" w:rsidRPr="005B532C" w:rsidRDefault="005B532C" w:rsidP="005B532C">
      <w:pPr>
        <w:shd w:val="clear" w:color="auto" w:fill="FFFFFF"/>
        <w:spacing w:after="100" w:afterAutospacing="1" w:line="240" w:lineRule="auto"/>
        <w:jc w:val="both"/>
        <w:rPr>
          <w:rFonts w:ascii="PT-Astra-Sans-Regular" w:eastAsia="Times New Roman" w:hAnsi="PT-Astra-Sans-Regular" w:cs="Times New Roman"/>
          <w:color w:val="252525"/>
          <w:sz w:val="24"/>
          <w:szCs w:val="24"/>
          <w:lang w:eastAsia="ru-RU"/>
        </w:rPr>
      </w:pPr>
      <w:r w:rsidRPr="005B532C">
        <w:rPr>
          <w:rFonts w:ascii="PT-Astra-Sans-Regular" w:eastAsia="Times New Roman" w:hAnsi="PT-Astra-Sans-Regular" w:cs="Times New Roman"/>
          <w:color w:val="252525"/>
          <w:sz w:val="24"/>
          <w:szCs w:val="24"/>
          <w:lang w:eastAsia="ru-RU"/>
        </w:rPr>
        <w:t>статья 19.7. Непредставление сведений (информации).</w:t>
      </w:r>
    </w:p>
    <w:p w:rsidR="006A3E68" w:rsidRDefault="006A3E68">
      <w:bookmarkStart w:id="0" w:name="_GoBack"/>
      <w:bookmarkEnd w:id="0"/>
    </w:p>
    <w:sectPr w:rsidR="006A3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7C33"/>
    <w:multiLevelType w:val="multilevel"/>
    <w:tmpl w:val="2C12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E7C9F"/>
    <w:multiLevelType w:val="multilevel"/>
    <w:tmpl w:val="4AA85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E53CA"/>
    <w:multiLevelType w:val="multilevel"/>
    <w:tmpl w:val="50CC0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2C"/>
    <w:rsid w:val="005B532C"/>
    <w:rsid w:val="006A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F6118-BF7F-4AA4-B4D0-065243C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2022-11-09T22:34:00Z</dcterms:created>
  <dcterms:modified xsi:type="dcterms:W3CDTF">2022-11-09T22:35:00Z</dcterms:modified>
</cp:coreProperties>
</file>